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4D0D" w14:textId="41C8F107" w:rsidR="00305F80" w:rsidRPr="00C44214" w:rsidRDefault="00305F80" w:rsidP="00305F80">
      <w:pPr>
        <w:jc w:val="center"/>
        <w:rPr>
          <w:b/>
          <w:bCs/>
        </w:rPr>
      </w:pPr>
      <w:r w:rsidRPr="00C44214">
        <w:rPr>
          <w:b/>
          <w:bCs/>
        </w:rPr>
        <w:t xml:space="preserve">ALLEGATO </w:t>
      </w:r>
      <w:r>
        <w:rPr>
          <w:b/>
          <w:bCs/>
        </w:rPr>
        <w:t>2</w:t>
      </w:r>
      <w:r w:rsidRPr="00C44214">
        <w:rPr>
          <w:b/>
          <w:bCs/>
        </w:rPr>
        <w:t xml:space="preserve"> – FAC-SIMILE PER SOCIETÀ DI PERSONE (con pluralità di amministratori)</w:t>
      </w:r>
    </w:p>
    <w:p w14:paraId="67DBDC30" w14:textId="0E9521AA" w:rsidR="00305F80" w:rsidRPr="00C44214" w:rsidRDefault="00305F80" w:rsidP="00305F80">
      <w:pPr>
        <w:jc w:val="center"/>
      </w:pPr>
      <w:r>
        <w:rPr>
          <w:b/>
          <w:bCs/>
        </w:rPr>
        <w:t>DETERMINA</w:t>
      </w:r>
      <w:r w:rsidRPr="00C44214">
        <w:rPr>
          <w:b/>
          <w:bCs/>
        </w:rPr>
        <w:t xml:space="preserve"> DEGLI AMMINISTRATORI</w:t>
      </w:r>
      <w:r>
        <w:t xml:space="preserve"> </w:t>
      </w:r>
      <w:r w:rsidRPr="00C44214">
        <w:rPr>
          <w:b/>
          <w:bCs/>
        </w:rPr>
        <w:t>SULL'ORGANIZZAZIONE DEI PRESIDI ANTIRICICLAGGIO</w:t>
      </w:r>
    </w:p>
    <w:p w14:paraId="789B0FED" w14:textId="77777777" w:rsidR="00305F80" w:rsidRPr="00C44214" w:rsidRDefault="00305F80" w:rsidP="00305F80">
      <w:pPr>
        <w:jc w:val="both"/>
      </w:pPr>
      <w:r w:rsidRPr="00C44214">
        <w:t xml:space="preserve">I sottoscritti amministratori della società </w:t>
      </w:r>
      <w:r w:rsidRPr="00C44214">
        <w:rPr>
          <w:b/>
          <w:bCs/>
        </w:rPr>
        <w:t>[Denominazione Società]</w:t>
      </w:r>
      <w:r w:rsidRPr="00C44214">
        <w:t>:</w:t>
      </w:r>
    </w:p>
    <w:p w14:paraId="6FBEE5EA" w14:textId="77777777" w:rsidR="00305F80" w:rsidRPr="00C44214" w:rsidRDefault="00305F80" w:rsidP="00305F80">
      <w:pPr>
        <w:numPr>
          <w:ilvl w:val="0"/>
          <w:numId w:val="1"/>
        </w:numPr>
        <w:jc w:val="both"/>
      </w:pPr>
      <w:r w:rsidRPr="00C44214">
        <w:rPr>
          <w:b/>
          <w:bCs/>
        </w:rPr>
        <w:t>[Nome Amministratore 1]</w:t>
      </w:r>
    </w:p>
    <w:p w14:paraId="098734BA" w14:textId="77777777" w:rsidR="00305F80" w:rsidRPr="00C44214" w:rsidRDefault="00305F80" w:rsidP="00305F80">
      <w:pPr>
        <w:numPr>
          <w:ilvl w:val="0"/>
          <w:numId w:val="1"/>
        </w:numPr>
        <w:jc w:val="both"/>
      </w:pPr>
      <w:r w:rsidRPr="00C44214">
        <w:rPr>
          <w:b/>
          <w:bCs/>
        </w:rPr>
        <w:t>[Nome Amministratore 2]</w:t>
      </w:r>
    </w:p>
    <w:p w14:paraId="22FE7AA5" w14:textId="77777777" w:rsidR="00305F80" w:rsidRPr="00C44214" w:rsidRDefault="00305F80" w:rsidP="00305F80">
      <w:pPr>
        <w:jc w:val="center"/>
      </w:pPr>
      <w:r w:rsidRPr="00C44214">
        <w:rPr>
          <w:b/>
          <w:bCs/>
        </w:rPr>
        <w:t>PREMESSO CHE</w:t>
      </w:r>
    </w:p>
    <w:p w14:paraId="17B3D2D4" w14:textId="7A21853E" w:rsidR="00305F80" w:rsidRPr="00C44214" w:rsidRDefault="00305F80" w:rsidP="00305F80">
      <w:pPr>
        <w:numPr>
          <w:ilvl w:val="0"/>
          <w:numId w:val="2"/>
        </w:numPr>
        <w:jc w:val="both"/>
      </w:pPr>
      <w:r w:rsidRPr="00C44214">
        <w:t>per le società di persone, la normativa antiriciclaggio e le relative disposizioni IVASS</w:t>
      </w:r>
      <w:r>
        <w:t xml:space="preserve">, anche alla luce del Provvedimento </w:t>
      </w:r>
      <w:proofErr w:type="spellStart"/>
      <w:r>
        <w:t>Ivass</w:t>
      </w:r>
      <w:proofErr w:type="spellEnd"/>
      <w:r>
        <w:t xml:space="preserve"> n. 144 del 4.06.2024 recante modifiche al Regolamento </w:t>
      </w:r>
      <w:proofErr w:type="spellStart"/>
      <w:r>
        <w:t>Ivass</w:t>
      </w:r>
      <w:proofErr w:type="spellEnd"/>
      <w:r>
        <w:t xml:space="preserve"> n. 44/2019,</w:t>
      </w:r>
      <w:r w:rsidRPr="00C44214">
        <w:t xml:space="preserve"> attribuiscono i compiti organizzativi e di controllo a tutti gli amministratori;</w:t>
      </w:r>
    </w:p>
    <w:p w14:paraId="68ABBC0C" w14:textId="77777777" w:rsidR="00305F80" w:rsidRPr="00C44214" w:rsidRDefault="00305F80" w:rsidP="00305F80">
      <w:pPr>
        <w:numPr>
          <w:ilvl w:val="0"/>
          <w:numId w:val="2"/>
        </w:numPr>
        <w:jc w:val="both"/>
      </w:pPr>
      <w:r w:rsidRPr="00C44214">
        <w:t>per garantire un presidio efficace e coordinato, è opportuno definire un assetto organizzativo interno che, pur mantenendo la responsabilità solidale di tutti gli amministratori, individui un punto di riferimento operativo;</w:t>
      </w:r>
    </w:p>
    <w:p w14:paraId="1F59F892" w14:textId="77777777" w:rsidR="00305F80" w:rsidRPr="00C44214" w:rsidRDefault="00305F80" w:rsidP="00305F80">
      <w:pPr>
        <w:jc w:val="center"/>
      </w:pPr>
      <w:r w:rsidRPr="00C44214">
        <w:rPr>
          <w:b/>
          <w:bCs/>
        </w:rPr>
        <w:t>CONVENGONO E DANNO ATTO</w:t>
      </w:r>
    </w:p>
    <w:p w14:paraId="59A1B535" w14:textId="77777777" w:rsidR="00305F80" w:rsidRPr="00C44214" w:rsidRDefault="00305F80" w:rsidP="00305F80">
      <w:pPr>
        <w:numPr>
          <w:ilvl w:val="0"/>
          <w:numId w:val="3"/>
        </w:numPr>
        <w:jc w:val="both"/>
      </w:pPr>
      <w:r w:rsidRPr="00C44214">
        <w:t>che i compiti e le responsabilità in materia di antiriciclaggio fanno capo solidalmente a tutti gli amministratori sottoscrittori del presente atto;</w:t>
      </w:r>
    </w:p>
    <w:p w14:paraId="2BB186A0" w14:textId="77777777" w:rsidR="00305F80" w:rsidRPr="00C44214" w:rsidRDefault="00305F80" w:rsidP="00305F80">
      <w:pPr>
        <w:numPr>
          <w:ilvl w:val="0"/>
          <w:numId w:val="3"/>
        </w:numPr>
        <w:jc w:val="both"/>
      </w:pPr>
      <w:r w:rsidRPr="00C44214">
        <w:t>che, ai soli fini di efficienza organizzativa, viene individuato quale referente operativo per i flussi informativi antiriciclaggio il/la socio/a amministratore/</w:t>
      </w:r>
      <w:proofErr w:type="spellStart"/>
      <w:r w:rsidRPr="00C44214">
        <w:t>trice</w:t>
      </w:r>
      <w:proofErr w:type="spellEnd"/>
      <w:r w:rsidRPr="00C44214">
        <w:t xml:space="preserve"> </w:t>
      </w:r>
      <w:r w:rsidRPr="00C44214">
        <w:rPr>
          <w:b/>
          <w:bCs/>
        </w:rPr>
        <w:t>[Nome e Cognome]</w:t>
      </w:r>
      <w:r w:rsidRPr="00C44214">
        <w:t>, senza che ciò comporti attribuzione esclusiva di funzioni o trasferimento di responsabilità;</w:t>
      </w:r>
    </w:p>
    <w:p w14:paraId="54866FD5" w14:textId="77777777" w:rsidR="00305F80" w:rsidRPr="00C44214" w:rsidRDefault="00305F80" w:rsidP="00305F80">
      <w:pPr>
        <w:numPr>
          <w:ilvl w:val="0"/>
          <w:numId w:val="3"/>
        </w:numPr>
        <w:jc w:val="both"/>
      </w:pPr>
      <w:r w:rsidRPr="00C44214">
        <w:t>che ogni amministratore resta tenuto a vigilare, collaborare e segnalare al referente ogni elemento utile per la corretta gestione del rischio di riciclaggio;</w:t>
      </w:r>
    </w:p>
    <w:p w14:paraId="447D11B3" w14:textId="77777777" w:rsidR="00305F80" w:rsidRPr="00C44214" w:rsidRDefault="00305F80" w:rsidP="00305F80">
      <w:pPr>
        <w:numPr>
          <w:ilvl w:val="0"/>
          <w:numId w:val="3"/>
        </w:numPr>
        <w:jc w:val="both"/>
      </w:pPr>
      <w:r w:rsidRPr="00C44214">
        <w:t>che il presente atto viene redatto e conservato nella documentazione sociale per attestare l'assetto organizzativo adottato.</w:t>
      </w:r>
    </w:p>
    <w:p w14:paraId="0D1CD945" w14:textId="77777777" w:rsidR="00305F80" w:rsidRPr="00C44214" w:rsidRDefault="00305F80" w:rsidP="00305F80">
      <w:pPr>
        <w:jc w:val="both"/>
      </w:pPr>
      <w:r w:rsidRPr="00C44214">
        <w:t>Luogo e data: __________</w:t>
      </w:r>
    </w:p>
    <w:p w14:paraId="0E2AEAAE" w14:textId="77777777" w:rsidR="00305F80" w:rsidRDefault="00305F80" w:rsidP="00305F80">
      <w:pPr>
        <w:jc w:val="both"/>
      </w:pPr>
      <w:r w:rsidRPr="00C44214">
        <w:t>Firme degli Amministratori</w:t>
      </w:r>
    </w:p>
    <w:p w14:paraId="5800B574" w14:textId="77777777" w:rsidR="00305F80" w:rsidRDefault="00305F80" w:rsidP="00305F80">
      <w:pPr>
        <w:jc w:val="both"/>
      </w:pPr>
      <w:r w:rsidRPr="00C44214">
        <w:t>__________</w:t>
      </w:r>
    </w:p>
    <w:p w14:paraId="719501DF" w14:textId="77777777" w:rsidR="00305F80" w:rsidRDefault="00305F80" w:rsidP="00305F80">
      <w:pPr>
        <w:jc w:val="both"/>
      </w:pPr>
      <w:r w:rsidRPr="00C44214">
        <w:t>(Amministratore 1)</w:t>
      </w:r>
    </w:p>
    <w:p w14:paraId="056FC287" w14:textId="77777777" w:rsidR="00305F80" w:rsidRDefault="00305F80">
      <w:r>
        <w:t>__________</w:t>
      </w:r>
    </w:p>
    <w:p w14:paraId="26C7EC5B" w14:textId="5087D128" w:rsidR="00305F80" w:rsidRPr="00C44214" w:rsidRDefault="00305F80" w:rsidP="00305F80">
      <w:pPr>
        <w:jc w:val="both"/>
      </w:pPr>
      <w:r w:rsidRPr="00C44214">
        <w:t>(Amministratore 2)</w:t>
      </w:r>
    </w:p>
    <w:p w14:paraId="0A7F5F31" w14:textId="77777777" w:rsidR="00A905E1" w:rsidRDefault="00A905E1" w:rsidP="00305F80">
      <w:pPr>
        <w:jc w:val="both"/>
      </w:pPr>
    </w:p>
    <w:sectPr w:rsidR="00A90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6F4"/>
    <w:multiLevelType w:val="multilevel"/>
    <w:tmpl w:val="95A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E1B31"/>
    <w:multiLevelType w:val="multilevel"/>
    <w:tmpl w:val="AF48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A1267"/>
    <w:multiLevelType w:val="multilevel"/>
    <w:tmpl w:val="3D6C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871027">
    <w:abstractNumId w:val="2"/>
  </w:num>
  <w:num w:numId="2" w16cid:durableId="2111779124">
    <w:abstractNumId w:val="0"/>
  </w:num>
  <w:num w:numId="3" w16cid:durableId="94719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80"/>
    <w:rsid w:val="00305F80"/>
    <w:rsid w:val="003C7923"/>
    <w:rsid w:val="00587C70"/>
    <w:rsid w:val="00A9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E38E"/>
  <w15:chartTrackingRefBased/>
  <w15:docId w15:val="{3E98DE8E-495A-46AD-A735-5AC6E12E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F80"/>
  </w:style>
  <w:style w:type="paragraph" w:styleId="Titolo1">
    <w:name w:val="heading 1"/>
    <w:basedOn w:val="Normale"/>
    <w:next w:val="Normale"/>
    <w:link w:val="Titolo1Carattere"/>
    <w:uiPriority w:val="9"/>
    <w:qFormat/>
    <w:rsid w:val="0030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5F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5F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5F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5F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5F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5F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5F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5F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5F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F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5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Foschini</dc:creator>
  <cp:keywords/>
  <dc:description/>
  <cp:lastModifiedBy>Marco Foschini</cp:lastModifiedBy>
  <cp:revision>1</cp:revision>
  <dcterms:created xsi:type="dcterms:W3CDTF">2026-06-24T14:26:00Z</dcterms:created>
  <dcterms:modified xsi:type="dcterms:W3CDTF">2026-06-24T14:34:00Z</dcterms:modified>
</cp:coreProperties>
</file>